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28"/>
          <w:szCs w:val="28"/>
        </w:rPr>
      </w:pPr>
      <w:r w:rsidRPr="00F81556">
        <w:rPr>
          <w:rStyle w:val="a4"/>
          <w:color w:val="212529"/>
          <w:sz w:val="28"/>
          <w:szCs w:val="28"/>
        </w:rPr>
        <w:t>Логическая игра из пластиковых крышек от сметаны</w:t>
      </w:r>
    </w:p>
    <w:p w:rsidR="00F81556" w:rsidRPr="00F81556" w:rsidRDefault="00622D5F" w:rsidP="00F81556">
      <w:pPr>
        <w:pStyle w:val="a3"/>
        <w:shd w:val="clear" w:color="auto" w:fill="F4F4F4"/>
        <w:spacing w:before="90" w:beforeAutospacing="0" w:after="90" w:afterAutospacing="0"/>
        <w:jc w:val="center"/>
        <w:rPr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«Наряды для куклы</w:t>
      </w:r>
      <w:r w:rsidR="00F81556" w:rsidRPr="00F81556">
        <w:rPr>
          <w:rStyle w:val="a4"/>
          <w:color w:val="212529"/>
          <w:sz w:val="28"/>
          <w:szCs w:val="28"/>
        </w:rPr>
        <w:t>»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Вы иначе посмотрите на самые обычные прозрачные крышки из-под сметаны. Да, они могут стать отличным развивающим пособием для ребенка. И для трансформации вовсе не требуется сверхъестественных навыков и особенных умений. За несколько минут работы,  у вас уже есть игра для тренировки пространственного и логического мышления ребенка.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 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rStyle w:val="a4"/>
          <w:color w:val="212529"/>
          <w:sz w:val="28"/>
          <w:szCs w:val="28"/>
        </w:rPr>
        <w:t>Материалы для работы: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пластилин;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прозрачные пластиковые крышки;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 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rStyle w:val="a4"/>
          <w:color w:val="212529"/>
          <w:sz w:val="28"/>
          <w:szCs w:val="28"/>
        </w:rPr>
        <w:t>Задачи: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· учить соотносить элементы частей, вылепленные из пластилина с другими элементами, вылепленными на крышках;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· действовать целенаправленно, последовательно</w:t>
      </w:r>
    </w:p>
    <w:p w:rsidR="00F81556" w:rsidRP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· развивать мелкую моторику, наблюдательность, зрительную память, творчество;</w:t>
      </w:r>
    </w:p>
    <w:p w:rsid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F81556">
        <w:rPr>
          <w:color w:val="212529"/>
          <w:sz w:val="28"/>
          <w:szCs w:val="28"/>
        </w:rPr>
        <w:t>· воспитывать усидчивость, самостоятельность, аккуратность при выполнении работы;</w:t>
      </w:r>
    </w:p>
    <w:p w:rsidR="00F81556" w:rsidRDefault="00622D5F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Предназначено</w:t>
      </w:r>
      <w:r w:rsidR="00F81556">
        <w:rPr>
          <w:color w:val="212529"/>
          <w:sz w:val="28"/>
          <w:szCs w:val="28"/>
        </w:rPr>
        <w:t xml:space="preserve"> для</w:t>
      </w:r>
      <w:r>
        <w:rPr>
          <w:color w:val="212529"/>
          <w:sz w:val="28"/>
          <w:szCs w:val="28"/>
        </w:rPr>
        <w:t xml:space="preserve"> игры </w:t>
      </w:r>
      <w:r w:rsidR="00F81556">
        <w:rPr>
          <w:color w:val="212529"/>
          <w:sz w:val="28"/>
          <w:szCs w:val="28"/>
        </w:rPr>
        <w:t xml:space="preserve"> детей с раннего возраста</w:t>
      </w:r>
      <w:proofErr w:type="gramStart"/>
      <w:r w:rsidR="00F81556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>(</w:t>
      </w:r>
      <w:proofErr w:type="gramEnd"/>
      <w:r>
        <w:rPr>
          <w:color w:val="212529"/>
          <w:sz w:val="28"/>
          <w:szCs w:val="28"/>
        </w:rPr>
        <w:t>с помощью взрослого)</w:t>
      </w:r>
      <w:r w:rsidR="00F81556">
        <w:rPr>
          <w:color w:val="212529"/>
          <w:sz w:val="28"/>
          <w:szCs w:val="28"/>
        </w:rPr>
        <w:t xml:space="preserve"> </w:t>
      </w:r>
    </w:p>
    <w:p w:rsidR="00F81556" w:rsidRDefault="00F81556" w:rsidP="00F81556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Дети старшего возраста смогут самостоятельно сделать такую игру.</w:t>
      </w:r>
    </w:p>
    <w:p w:rsidR="00826326" w:rsidRDefault="00826326" w:rsidP="0082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86843" cy="2541320"/>
            <wp:effectExtent l="19050" t="0" r="4207" b="0"/>
            <wp:docPr id="6" name="Рисунок 6" descr="D:\Desktop\IMG-2025032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IMG-20250320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031" cy="254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26" w:rsidRDefault="00826326" w:rsidP="0082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2676094" cy="2691791"/>
            <wp:effectExtent l="19050" t="0" r="0" b="0"/>
            <wp:docPr id="5" name="Рисунок 5" descr="D:\Desktop\IMG-202503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IMG-20250320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6" cy="269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80185" cy="2695699"/>
            <wp:effectExtent l="19050" t="0" r="0" b="0"/>
            <wp:docPr id="4" name="Рисунок 4" descr="D:\Desktop\IMG-202503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MG-2025032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38" cy="2697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26" w:rsidRDefault="00826326" w:rsidP="0082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80578" cy="2849734"/>
            <wp:effectExtent l="19050" t="0" r="0" b="0"/>
            <wp:docPr id="3" name="Рисунок 3" descr="D:\Desktop\IMG-202503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MG-2025032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96" cy="284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99882" cy="2844160"/>
            <wp:effectExtent l="19050" t="0" r="468" b="0"/>
            <wp:docPr id="7" name="Рисунок 1" descr="D:\Desktop\IMG-202503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-2025032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89" cy="284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26" w:rsidRDefault="00826326" w:rsidP="008263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89477" cy="2850078"/>
            <wp:effectExtent l="19050" t="0" r="0" b="0"/>
            <wp:docPr id="2" name="Рисунок 2" descr="D:\Desktop\IMG-202503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-20250320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43" cy="285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926" w:rsidRPr="00622D5F" w:rsidRDefault="005E5926" w:rsidP="00826326">
      <w:pPr>
        <w:rPr>
          <w:rFonts w:ascii="Times New Roman" w:hAnsi="Times New Roman" w:cs="Times New Roman"/>
          <w:b/>
          <w:sz w:val="28"/>
          <w:szCs w:val="28"/>
        </w:rPr>
      </w:pPr>
    </w:p>
    <w:sectPr w:rsidR="005E5926" w:rsidRPr="00622D5F" w:rsidSect="0075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81556"/>
    <w:rsid w:val="000B0C97"/>
    <w:rsid w:val="005E5926"/>
    <w:rsid w:val="00622D5F"/>
    <w:rsid w:val="00666484"/>
    <w:rsid w:val="00756EEA"/>
    <w:rsid w:val="00826326"/>
    <w:rsid w:val="00E36393"/>
    <w:rsid w:val="00F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15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АЛЁНКА</cp:lastModifiedBy>
  <cp:revision>8</cp:revision>
  <dcterms:created xsi:type="dcterms:W3CDTF">2025-03-18T11:45:00Z</dcterms:created>
  <dcterms:modified xsi:type="dcterms:W3CDTF">2025-03-20T02:34:00Z</dcterms:modified>
</cp:coreProperties>
</file>