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D44189" w:rsidRDefault="00D44189" w:rsidP="00D4418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Красносопкинский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детский сад «Алёнка»»</w:t>
      </w: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AB779E" w:rsidRPr="00AB779E" w:rsidRDefault="00AB779E" w:rsidP="00AB779E">
      <w:pPr>
        <w:spacing w:after="0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44"/>
          <w:szCs w:val="44"/>
          <w:lang w:eastAsia="ru-RU"/>
        </w:rPr>
      </w:pPr>
      <w:r w:rsidRPr="00AB779E">
        <w:rPr>
          <w:rFonts w:ascii="Arial" w:eastAsia="Times New Roman" w:hAnsi="Arial" w:cs="Arial"/>
          <w:b/>
          <w:bCs/>
          <w:color w:val="336699"/>
          <w:kern w:val="36"/>
          <w:sz w:val="44"/>
          <w:szCs w:val="44"/>
          <w:lang w:eastAsia="ru-RU"/>
        </w:rPr>
        <w:t xml:space="preserve">              </w:t>
      </w:r>
      <w:r w:rsidR="00383B73" w:rsidRPr="00AB779E">
        <w:rPr>
          <w:rFonts w:ascii="Arial" w:eastAsia="Times New Roman" w:hAnsi="Arial" w:cs="Arial"/>
          <w:b/>
          <w:bCs/>
          <w:color w:val="336699"/>
          <w:kern w:val="36"/>
          <w:sz w:val="44"/>
          <w:szCs w:val="44"/>
          <w:lang w:eastAsia="ru-RU"/>
        </w:rPr>
        <w:t>Подвиж</w:t>
      </w:r>
      <w:r w:rsidRPr="00AB779E">
        <w:rPr>
          <w:rFonts w:ascii="Arial" w:eastAsia="Times New Roman" w:hAnsi="Arial" w:cs="Arial"/>
          <w:b/>
          <w:bCs/>
          <w:color w:val="336699"/>
          <w:kern w:val="36"/>
          <w:sz w:val="44"/>
          <w:szCs w:val="44"/>
          <w:lang w:eastAsia="ru-RU"/>
        </w:rPr>
        <w:t xml:space="preserve">ные игры для детей </w:t>
      </w:r>
    </w:p>
    <w:p w:rsidR="00383B73" w:rsidRPr="00AB779E" w:rsidRDefault="00AB779E" w:rsidP="00AB779E">
      <w:pPr>
        <w:spacing w:after="0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44"/>
          <w:szCs w:val="44"/>
          <w:lang w:eastAsia="ru-RU"/>
        </w:rPr>
      </w:pPr>
      <w:r w:rsidRPr="00AB779E">
        <w:rPr>
          <w:rFonts w:ascii="Arial" w:eastAsia="Times New Roman" w:hAnsi="Arial" w:cs="Arial"/>
          <w:b/>
          <w:bCs/>
          <w:color w:val="336699"/>
          <w:kern w:val="36"/>
          <w:sz w:val="44"/>
          <w:szCs w:val="44"/>
          <w:lang w:eastAsia="ru-RU"/>
        </w:rPr>
        <w:t xml:space="preserve">                 подготовительной группы</w:t>
      </w:r>
      <w:r w:rsidR="00383B73" w:rsidRPr="00AB779E">
        <w:rPr>
          <w:rFonts w:ascii="Arial" w:eastAsia="Times New Roman" w:hAnsi="Arial" w:cs="Arial"/>
          <w:b/>
          <w:bCs/>
          <w:color w:val="336699"/>
          <w:kern w:val="36"/>
          <w:sz w:val="44"/>
          <w:szCs w:val="44"/>
          <w:lang w:eastAsia="ru-RU"/>
        </w:rPr>
        <w:t>.</w:t>
      </w:r>
    </w:p>
    <w:p w:rsidR="00383B73" w:rsidRDefault="00383B73" w:rsidP="00383B73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383B73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383B73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383B73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383B73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  <w:t xml:space="preserve">                                        </w:t>
      </w:r>
      <w:r w:rsidR="00C94961"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  <w:t xml:space="preserve">                      Выполнила</w:t>
      </w:r>
      <w:r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  <w:t xml:space="preserve"> воспитатель</w:t>
      </w:r>
      <w:r w:rsidR="00C94961"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  <w:t>:</w:t>
      </w:r>
    </w:p>
    <w:p w:rsidR="00383B73" w:rsidRDefault="00383B73" w:rsidP="00383B73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  <w:t>Цеперинда</w:t>
      </w:r>
      <w:proofErr w:type="spellEnd"/>
      <w:r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  <w:t xml:space="preserve"> Тамара</w:t>
      </w:r>
    </w:p>
    <w:p w:rsidR="00383B73" w:rsidRPr="0057531E" w:rsidRDefault="00383B73" w:rsidP="00383B73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  <w:t xml:space="preserve">                                                                                Александровна</w:t>
      </w: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383B73" w:rsidRDefault="00383B73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</w:p>
    <w:p w:rsidR="00AC2598" w:rsidRPr="0057531E" w:rsidRDefault="00AC2598" w:rsidP="00AC2598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336699"/>
          <w:kern w:val="36"/>
          <w:sz w:val="28"/>
          <w:szCs w:val="28"/>
          <w:lang w:eastAsia="ru-RU"/>
        </w:rPr>
        <w:t>Подвижные игры для детей от 6 до 7 лет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Море волнуется раз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Выбирается водящий. Он произносит вслух: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Море волнуется раз,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Море волнуется два,</w:t>
      </w:r>
      <w:bookmarkStart w:id="0" w:name="_GoBack"/>
      <w:bookmarkEnd w:id="0"/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Море волнуется три...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lastRenderedPageBreak/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это время играющие делают разные затейливые движения (или раскачиваются, имитируя волны).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Морская фигура, замри!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После этих слов играющие замирают на </w:t>
      </w:r>
      <w:proofErr w:type="gramStart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месте</w:t>
      </w:r>
      <w:proofErr w:type="gramEnd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никто не шевелится. Водящий ходит между замерших фигур и выбирает </w:t>
      </w:r>
      <w:proofErr w:type="gramStart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самую</w:t>
      </w:r>
      <w:proofErr w:type="gramEnd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оригинальную. Теперь водящим становится игрок, изобразивший самую интересную фигуру. Игра продолжается.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Делать фигуры может как один игрок, так и несколько объединившихся в группу. Тогда, в случае их выигрыша, они все становятся водящими и выбирают следующую фигуру коллективно.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Глухой телефон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Участники рассаживаются кругом. Первый участник говорит что-либо шепотом на ухо ближайшему соседу. Тот — также шепотом — передает фразу своему соседу. По правилам игры дважды повторять фразу нельзя. Сообщение передается по кругу и должно возвратиться к первому участнику, который громко повторяет услышанное и то, что было в начале. Затем фразу придумывает следующий участник.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Увлекателен как процесс, так и результат игры.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Садиться можно не по кругу, а в линию. В этом случае последний участник повторяет вслух то, что он услышал, а первый участник — первоначальную фразу.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Ручеек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Число участников нечетное.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Разбившись на пары, игроки встают друг за другом, берутся за руки и поднимают их над головой. Образуется своеобразный коридор. Тот, кто остался без пары, направляется к «истоку» ручейка и затем, пробираясь под сцепленными руками, выбирает себе пару. Новая пара идет в конец ручейка, а игрок, оставшийся в одиночестве, — в начало. И все повторяется.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Играть в эту игру лучше под музыку.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proofErr w:type="spellStart"/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Совушка</w:t>
      </w:r>
      <w:proofErr w:type="spellEnd"/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Необходимый инвентарь: мел, скамейка.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углу площадки чертят круг — «гнездо </w:t>
      </w:r>
      <w:proofErr w:type="spellStart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совушки</w:t>
      </w:r>
      <w:proofErr w:type="spellEnd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». Около круга ставится скамейка. Нужно выбрать руководителя и водящего — «сову». Остальные — «полевые мышки». </w:t>
      </w:r>
      <w:proofErr w:type="spellStart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Совушка</w:t>
      </w:r>
      <w:proofErr w:type="spellEnd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становится в своем гнезде, а мышки — вдоль стен, в своих «норках».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Руководитель говорит: «День!». Все мышки выбегают в центр игровой площадки, бегают, веселятся, а </w:t>
      </w:r>
      <w:proofErr w:type="spellStart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совушка</w:t>
      </w:r>
      <w:proofErr w:type="spellEnd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это время спит в своем гнезде.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Когда руководитель говорит: «Ночь!» — все мышки замирают на месте, а </w:t>
      </w:r>
      <w:proofErr w:type="spellStart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совушка</w:t>
      </w:r>
      <w:proofErr w:type="spellEnd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просыпается, вылетает на охоту и смотрит, не 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шевелится ли кто из игроков. Пошевелившуюся мышку </w:t>
      </w:r>
      <w:proofErr w:type="spellStart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совушка</w:t>
      </w:r>
      <w:proofErr w:type="spellEnd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забирает к себе в гнездо. Так она ловит мышек, пока руководитель не скажет: «День!». По этому сигналу </w:t>
      </w:r>
      <w:proofErr w:type="spellStart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совушка</w:t>
      </w:r>
      <w:proofErr w:type="spellEnd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улетает к себе в гнездо, а мышки снова могут бегать и резвиться. Когда в гнезде у </w:t>
      </w:r>
      <w:proofErr w:type="spellStart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совушки</w:t>
      </w:r>
      <w:proofErr w:type="spellEnd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окажется 3-5 мышат, выбирают новую сову и начинают игру с начала.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Хотя мышкам и не разрешается шевелиться, когда сова выходит на площадку, за спиной совы они могут менять позы, но так, чтобы она этого не заметила. Пойманные мышки сидят на скамейке — в гнезде у совы — и не участвуют в игре до смены водящего.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команде «День!» </w:t>
      </w:r>
      <w:proofErr w:type="spellStart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совушка</w:t>
      </w:r>
      <w:proofErr w:type="spellEnd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должна обязательно улетать к себе в гнездо.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Гонка мячей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Необходимый инвентарь: два мяча.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Игра существует в нескольких вариантах. Все играющие делятся на две команды, которые выстраиваются шеренгами. Первые игроки в каждой шеренге держат по мячу.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Вариант 1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команде «Мяч!» мяч передается над головой, затем игроки поворачиваются на 180°, широко расставляют ноги и обратно мяч прокатывают под ногами. На протяжении всей игры все остаются на своих местах. Команда, сумевшая раньше передать мяч в одну сторону над головой и обратно под ногами, выигрывает. Если у какого-то игрока мяч упал или укатился из-под ног, то следующий за ним игрок должен поймать мяч, вернуться на свое место и продолжить игру.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Вариант 2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команде мяч передается над головой от начала шеренги до конца. Замыкающие игроки, получив мяч, бегут и становятся первыми в шеренге, после чего снова начинают передавать мяч. Когда игрок, начинавший игру, окажется последним, то он должен, получив мяч, пробежать вперед, стать первым в своей шеренге и поднять мяч над головой. Побеждает та команда, которая закончит первой.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Вариант 3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Игра проходит так же, как в варианте 2, но мяч не передают над головой, а перекатывают под широко расставленными ногами. Расстояние между игроками должно быть не менее 40-60 см.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Попрыгунчики-воробушки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земле или на полу чертится круг диаметром 4-6 метров. Выбирается водящий — кошка, которая сидит или стоит в середине круга. Остальные играющие — воробьи — становятся вне круга.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сигналу воробьи впрыгивают в круг и выпрыгивают из него. Кошка старается поймать воробья, не успевшего выпрыгнуть из круга. Пойманный воробей остается у кошки в центре круга. Когда кошка 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поймает 3-4 воробья, выбирается новая кошка из числа не пойманных птичек. Игра начинается </w:t>
      </w:r>
      <w:proofErr w:type="gramStart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начала</w:t>
      </w:r>
      <w:proofErr w:type="gramEnd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Кошка может ловить только в пределах круга. Поймать воробушка — значит коснуться его рукой.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Воробьи прыгают на одной или двух ногах (по договоренности).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Два Мороза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противоположных сторонах площадки на расстоянии 15 метров линиями отмечают дома. Выбирают двух водящих — Морозов. Остальные ребята выстраиваются в одну шеренгу за линией дома, а посередине площадки — на улице — стоят два Мороза.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Морозы обращаются к ребятам со словами: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— два брата молодые,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Два Мороза удалые.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— Мороз, красный нос.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— Мороз, синий нос.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из вас решится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путь-дороженьку пуститься?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Ребята отвечают: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боимся мы угроз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не страшен нам мороз!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После этих слов ребята бегут из одного дома в другой (за черту на другом конце площадки). Морозы ловят и «замораживают» пробегающих. Осаленные сейчас же останавливаются и стоят неподвижно на том месте, где их заморозил Мороз. Затем Морозы опять обращаются с теми же словами к ребятам, а те, ответив, перебегают обратно, по дороге выручая «замороженных» ребят: дотрагиваясь до них рукой и тем самым позволяя им опять войти в игру.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Прятки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Выбирают водящего с помощью считалки или по жребию. Можно выбирать и так: все участники становятся в круг, и один начинает считать с себя до десяти (если играющих мало, то до пяти). Каждый, на кого выпадет число десять, выходит из круга. Водящим становится тот, кто останется последним.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Водящий становится лицом к стене и медленно считает до определенного числа (если играют в квартире, то достаточно до 10). Остальные в это время прячутся.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 словами «Я иду искать, кто не спрятался, я не виноват» водящий отправляется на поиски.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Игра продолжается до тех пор, пока не найдут всех игроков. Тот, кого нашли первым, становится водящим.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Поймай и угадай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lastRenderedPageBreak/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Выбирают водящего. Завязывают ему глаза. Его задача — поймать кого-нибудь из игроков и угадать, кого он поймал. Если водящий ошибся, то он должен отпустить игрока и ловить заново. Если угадал, то пойманный игрок становится водящим и игра продолжается.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 как глаза у водящего завязаны, то он ориентируется на звуки. Остальные игроки должны хлопать в ладоши, привлекая его внимание.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proofErr w:type="spellStart"/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Штандер</w:t>
      </w:r>
      <w:proofErr w:type="spellEnd"/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Необходимый инвентарь: мяч.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Эта игра интересна, когда в ней участвуют от пяти человек и больше.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Выбирают водящего. Затем все становятся в круг, и водящий, подбросив мяч вверх, выкрикивает имя одного из участников. Последний, поймав мяч, пытается попасть им в кого-нибудь из </w:t>
      </w:r>
      <w:proofErr w:type="gramStart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убегающих</w:t>
      </w:r>
      <w:proofErr w:type="gramEnd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Если названный водящим участник ловит мяч на лету, то у него две возможности: подбросить мяч вверх и выкрикнуть имя следующего игрока или крикнуть: «</w:t>
      </w:r>
      <w:proofErr w:type="spellStart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Штандер</w:t>
      </w:r>
      <w:proofErr w:type="spellEnd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!» — после чего все </w:t>
      </w:r>
      <w:proofErr w:type="gramStart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замрут и можно будет</w:t>
      </w:r>
      <w:proofErr w:type="gramEnd"/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спокойно запятнать какого-либо участника.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Правила таковы, что тому, в кого целятся, нельзя сходить с места, однако он вправе по-другому уклоняться от мяча: приседать, подпрыгивать вверх и т. д. Если игрок, которого пытались запятнать, ловит мяч, то может запятнать другого играющего. Тогда этот игрок становится водящим.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Гуси-лебеди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Выбирают вожака и волка. Остальные дети играют роль гусей. Волк прячется в сторонке: за горой. Гуси уходят в один конец: отправляются в поле. Вожак прохаживается на другом конце, возле дома, да поглядывает. Завидев волка, он зовет гусей: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Вожак: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Гуси-лебеди, домой!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Гуси: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Почто?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Вожак: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Волк под горой.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Гуси: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А чего ему надо?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Вожак: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 Серых гусей пощипать да косточки глодать.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Гуси бегут, гогоча: «Га-га-га», — а волк их ловит. Кого поймает, того отводит за гору, и игра возобновляется.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lastRenderedPageBreak/>
        <w:t>Цвета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Выбирается водящий. Остальные игроки становятся в ряд на одной стороне площадки или комнаты.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Водящий отворачивается и загадывает какой-либо цвет. Например, красный. Он поворачивается и внимательно смотрит.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Игроки, у которых в одежде присутствует названный цвет, могут спокойно перейти на другую сторону площадки.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Остальные должны тоже перебраться на другую сторону, но водящий может любого из них поймать. Тогда пойманный игрок становится водящим и игра продолжается.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Снежный бой-2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Необходимый инвентарь: бумага.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Активная игра для большой компании шумных детей. Нужна просторная комната. Поделите комнату пополам (можно длинной елочной мишурой) и разделитесь на две команды. Дайте каждой команде одинаковое количество листов бумаги для снежков.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команде начинайте перебрасываться снежками. Как только прозвучит команда «Стоп!» каждая команда начинает считать снежки на своей половине комнаты. Выигрывает та команда, у которой снежков меньше.</w:t>
      </w:r>
    </w:p>
    <w:p w:rsidR="00AC2598" w:rsidRPr="0057531E" w:rsidRDefault="00AC2598" w:rsidP="00AC2598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b/>
          <w:bCs/>
          <w:color w:val="50509C"/>
          <w:sz w:val="28"/>
          <w:szCs w:val="28"/>
          <w:lang w:eastAsia="ru-RU"/>
        </w:rPr>
        <w:t>Перепрыгни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Необходимый инвентарь: скакалка.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Выбирают водящего. Игроки встают вокруг водящего. Он приседает на корточки и начинает крутить вокруг себя скакалку чуть выше пола. Игроки должны перепрыгивать через нее.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MS Gothic" w:eastAsia="MS Gothic" w:hAnsi="MS Gothic" w:cs="MS Gothic" w:hint="eastAsia"/>
          <w:color w:val="000000"/>
          <w:sz w:val="28"/>
          <w:szCs w:val="28"/>
          <w:lang w:eastAsia="ru-RU"/>
        </w:rPr>
        <w:t>◈</w:t>
      </w: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Есть два варианта ведения игры:</w:t>
      </w:r>
    </w:p>
    <w:p w:rsidR="00AC2598" w:rsidRPr="0057531E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♦ Игрок, который не успел перепрыгнуть и скакалка задела его по ногам, становится водящим.</w:t>
      </w:r>
    </w:p>
    <w:p w:rsidR="00AC2598" w:rsidRPr="00AC2598" w:rsidRDefault="00AC2598" w:rsidP="00AC25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7531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♦ Игрок, которого задело скакалкой, выбывает из игры. Так продолжается до тех пор, пока на поле не останется один игрок. Он и считается выигравшим. После этого выбирают нового водящ</w:t>
      </w:r>
      <w:r w:rsidRPr="00AC259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его.</w:t>
      </w:r>
    </w:p>
    <w:sectPr w:rsidR="00AC2598" w:rsidRPr="00AC2598" w:rsidSect="0012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15D"/>
    <w:rsid w:val="0004615D"/>
    <w:rsid w:val="00123512"/>
    <w:rsid w:val="001E704F"/>
    <w:rsid w:val="00383B73"/>
    <w:rsid w:val="0057531E"/>
    <w:rsid w:val="008F3E40"/>
    <w:rsid w:val="00A535DD"/>
    <w:rsid w:val="00AB779E"/>
    <w:rsid w:val="00AC2598"/>
    <w:rsid w:val="00C94961"/>
    <w:rsid w:val="00D44189"/>
    <w:rsid w:val="00EB1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12"/>
  </w:style>
  <w:style w:type="paragraph" w:styleId="1">
    <w:name w:val="heading 1"/>
    <w:basedOn w:val="a"/>
    <w:link w:val="10"/>
    <w:uiPriority w:val="9"/>
    <w:qFormat/>
    <w:rsid w:val="00AC2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C25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25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598"/>
    <w:rPr>
      <w:b/>
      <w:bCs/>
    </w:rPr>
  </w:style>
  <w:style w:type="character" w:styleId="a5">
    <w:name w:val="Hyperlink"/>
    <w:basedOn w:val="a0"/>
    <w:uiPriority w:val="99"/>
    <w:semiHidden/>
    <w:unhideWhenUsed/>
    <w:rsid w:val="00AC2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C25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25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598"/>
    <w:rPr>
      <w:b/>
      <w:bCs/>
    </w:rPr>
  </w:style>
  <w:style w:type="character" w:styleId="a5">
    <w:name w:val="Hyperlink"/>
    <w:basedOn w:val="a0"/>
    <w:uiPriority w:val="99"/>
    <w:semiHidden/>
    <w:unhideWhenUsed/>
    <w:rsid w:val="00AC25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dcterms:created xsi:type="dcterms:W3CDTF">2018-08-09T06:43:00Z</dcterms:created>
  <dcterms:modified xsi:type="dcterms:W3CDTF">2025-03-12T15:05:00Z</dcterms:modified>
</cp:coreProperties>
</file>